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577E" w14:textId="77777777" w:rsidR="00D23C55" w:rsidRPr="00D23C55" w:rsidRDefault="00D23C55" w:rsidP="00D23C55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  <w:t>Informace o způsobu hlasování při volbě prezidenta České republiky 2023</w:t>
      </w:r>
    </w:p>
    <w:p w14:paraId="3FA53293" w14:textId="051EDDCD" w:rsidR="00D23C55" w:rsidRPr="00D23C55" w:rsidRDefault="00D23C55" w:rsidP="00D23C55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 xml:space="preserve">Na webových stránkách mvcr.cz </w:t>
      </w:r>
      <w:r w:rsidRPr="00D23C55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zveřejněno dne 19. října 2022</w:t>
      </w:r>
    </w:p>
    <w:p w14:paraId="3F91F4EA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5D6D81BC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Volba prezidenta republiky se koná </w:t>
      </w: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na území České republiky v pátek 13. ledna 2023 od 14.00 hodin do 22.00 hodin a v sobotu 14. ledna 2023 od 8.00 hodin do 14.00 hodin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4D16E323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Případné druhé kolo volby prezidenta se na území České republiky uskuteční v pátek 27. ledna 2023 od 14.00 hodin do 22.00 hodin a v sobotu 28. ledna 2023 od 8.00 hodin do 14.00 hodin.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02148764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Voličem je</w:t>
      </w:r>
    </w:p>
    <w:p w14:paraId="689ABA5A" w14:textId="77777777" w:rsidR="00D23C55" w:rsidRPr="00D23C55" w:rsidRDefault="00D23C55" w:rsidP="00D23C55">
      <w:pPr>
        <w:numPr>
          <w:ilvl w:val="0"/>
          <w:numId w:val="15"/>
        </w:numPr>
        <w:spacing w:after="75" w:line="240" w:lineRule="auto"/>
        <w:ind w:left="945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občan ČR, který nejpozději 14. ledna 2023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dovrší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věku 18 let;</w:t>
      </w:r>
    </w:p>
    <w:p w14:paraId="12EC034A" w14:textId="77777777" w:rsidR="00D23C55" w:rsidRPr="00D23C55" w:rsidRDefault="00D23C55" w:rsidP="00D23C55">
      <w:pPr>
        <w:numPr>
          <w:ilvl w:val="0"/>
          <w:numId w:val="15"/>
        </w:numPr>
        <w:spacing w:after="0" w:line="240" w:lineRule="auto"/>
        <w:ind w:left="945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ve druhém kole pak i občan ČR, který nejpozději 28. ledna 2023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dovrší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věku 18 let,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a nemá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0346EA47" w14:textId="77777777" w:rsidR="00D23C55" w:rsidRPr="00D23C55" w:rsidRDefault="00D23C55" w:rsidP="00D23C55">
      <w:pPr>
        <w:numPr>
          <w:ilvl w:val="0"/>
          <w:numId w:val="15"/>
        </w:numPr>
        <w:spacing w:after="75" w:line="240" w:lineRule="auto"/>
        <w:ind w:left="945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omezenou svobodu z důvodu ochrany zdraví lidu a</w:t>
      </w:r>
    </w:p>
    <w:p w14:paraId="529668B4" w14:textId="77777777" w:rsidR="00D23C55" w:rsidRPr="00D23C55" w:rsidRDefault="00D23C55" w:rsidP="00D23C55">
      <w:pPr>
        <w:numPr>
          <w:ilvl w:val="0"/>
          <w:numId w:val="15"/>
        </w:numPr>
        <w:spacing w:after="0" w:line="240" w:lineRule="auto"/>
        <w:ind w:left="945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omezenou svéprávnost k výkonu práva volit.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6F3BA319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Volební místnost</w:t>
      </w:r>
    </w:p>
    <w:p w14:paraId="5DECE187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Adresu volební místnosti a další potřebné informace zveřejní starosta nejpozději 15 dnů přede dnem volby, tj. nejpozději 29. prosince 2022, způsobem v místě obvyklým; pokud je v obci více volebních okrsků, starosta sdělí, která část obce a volební místnost náleží ke kterému okrsku.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6394E42A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Hlasovací lístky</w:t>
      </w:r>
    </w:p>
    <w:p w14:paraId="6201FD37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Hlasovací lístky pro volbu prezidenta republiky jsou vytištěny pro každého kandidáta samostatně.</w:t>
      </w:r>
    </w:p>
    <w:p w14:paraId="015C1EA5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Na každém hlasovacím lístku je uvedeno číslo kandidáta.</w:t>
      </w:r>
    </w:p>
    <w:p w14:paraId="4610567D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Hlasovací lístky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obdrží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voliči nejpozději 3 dny přede dnem prvního kola volby (10. ledna 2023).</w:t>
      </w:r>
    </w:p>
    <w:p w14:paraId="7BD2DC3D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Pro druhé kolo volby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obdrží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voliči hlasovací lístky </w:t>
      </w: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až ve volební místnosti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63580BDD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Vzorové hlasovací lístky a informace o případných tiskových chybách na hlasovacím lístku jsou zveřejněny ve volební místnosti.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43CC194B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Informace o vzdání se kandidatury nebo ztrátě volitelnosti</w:t>
      </w:r>
    </w:p>
    <w:p w14:paraId="07F31D54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Ve volební místnosti se zveřejňují informace o případném vzdání se kandidatury nebo ztrátě volitelnosti kandidáta. </w:t>
      </w: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Při zjišťování výsledků voleb se k hlasům odevzdaným pro takového kandidáta nepřihlíží.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14B8D325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Prokázání totožnosti</w:t>
      </w:r>
    </w:p>
    <w:p w14:paraId="1188EBB1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Volič musí ve volební místnosti prokázat svou totožnost a státní občanství České republiky</w:t>
      </w:r>
    </w:p>
    <w:p w14:paraId="4CC69016" w14:textId="77777777" w:rsidR="00D23C55" w:rsidRPr="00D23C55" w:rsidRDefault="00D23C55" w:rsidP="00D23C55">
      <w:pPr>
        <w:numPr>
          <w:ilvl w:val="0"/>
          <w:numId w:val="16"/>
        </w:numPr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platným občanským průkazem,</w:t>
      </w:r>
    </w:p>
    <w:p w14:paraId="78926AF7" w14:textId="77777777" w:rsidR="00D23C55" w:rsidRPr="00D23C55" w:rsidRDefault="00D23C55" w:rsidP="00D23C55">
      <w:pPr>
        <w:numPr>
          <w:ilvl w:val="0"/>
          <w:numId w:val="16"/>
        </w:numPr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platným cestovním, diplomatickým nebo služebním pasem České republiky anebo cestovním průkazem.</w:t>
      </w:r>
    </w:p>
    <w:p w14:paraId="241E70CE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Neprokáže-li volič svou totožnost a státní občanství České republiky potřebným dokladem, nebude mu hlasování umožněno.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3EDA580B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Průběh hlasování</w:t>
      </w:r>
    </w:p>
    <w:p w14:paraId="5970633B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Volič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obdrží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od okrskové volební komise prázdnou úřední obálku opatřenou úředním razítkem. Na požádání mu komise vydá i sadu hlasovacích lístků.</w:t>
      </w:r>
    </w:p>
    <w:p w14:paraId="479BA1FA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Každý volič hlasuje osobně, zastoupení není přípustné.</w:t>
      </w:r>
    </w:p>
    <w:p w14:paraId="38A1E1F7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S úřední obálkou a hlasovacími lístky se musí volič odebrat do prostoru určeného k vložení hlasovacího lístku do úřední obálky. Jinak mu nebude hlasování umožněno.</w:t>
      </w:r>
    </w:p>
    <w:p w14:paraId="35669B05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lastRenderedPageBreak/>
        <w:t xml:space="preserve">Volič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vloží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do úřední obálky jeden hlasovací lístek pro kandidáta, pro kterého se rozhodl hlasovat. Hlasovací lístek se nijak neupravuje.</w:t>
      </w:r>
    </w:p>
    <w:p w14:paraId="3C55E3EF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Volič musí dbát na to, aby do úřední obálky vložil pouze jeden hlasovací lístek, jinak je hlas voliče neplatný.</w:t>
      </w:r>
    </w:p>
    <w:p w14:paraId="46162EDA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Neplatné jsou rovněž hlasovací lístky, které nejsou na předepsaném tiskopise, hlasovací lístky, které jsou přetržené, a hlasovací lístky, které nejsou vloženy do úřední obálky.</w:t>
      </w:r>
    </w:p>
    <w:p w14:paraId="5C1031AB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Volič hlasuje tak, že úřední obálku s vybraným hlasovacím lístkem </w:t>
      </w:r>
      <w:proofErr w:type="gramStart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vloží</w:t>
      </w:r>
      <w:proofErr w:type="gramEnd"/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před okrskovou volební komisí do volební schránky.</w:t>
      </w:r>
    </w:p>
    <w:p w14:paraId="744E4A1B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S voličem, který nemůže ze zdravotních důvodů vybrat zvolený hlasovací lístek nebo nemůže číst, může být v prostoru určeném pro vložení hlasovacího lístku do úřední obálky přítomen jiný volič, nikoliv však člen okrskové volební komise, a hlasovací lístek za něho vybrat a vložit do úřední obálky, a popřípadě i úřední obálku vložit do volební schránky.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7A7DD79B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na voličský průkaz</w:t>
      </w:r>
    </w:p>
    <w:p w14:paraId="48C5416E" w14:textId="77777777" w:rsidR="00D23C55" w:rsidRPr="00D23C55" w:rsidRDefault="00D23C55" w:rsidP="00D23C55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Bližší informace </w:t>
      </w:r>
      <w:hyperlink r:id="rId5" w:tooltip="Informace pro volbu prezidenta České republiky 2023 - hlasování na voličský průkaz" w:history="1">
        <w:r w:rsidRPr="00D23C55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zde</w:t>
        </w:r>
      </w:hyperlink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526BF6FF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do přenosné volební schránky</w:t>
      </w:r>
    </w:p>
    <w:p w14:paraId="12EF6CE8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Volič může požádat ze závažných, zejména zdravotních nebo rodinných, důvodů obecní úřad a ve dnech voleb svoji okrskovou volební komisi o to, aby mohl hlasovat mimo volební místnost do přenosné volební schránky. Okrsková volební komise však může vysílat své členy s přenosnou volební schránkou pouze v rámci svého volebního okrsku.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0631B2B6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v zahraničí</w:t>
      </w:r>
    </w:p>
    <w:p w14:paraId="3BA1ACF6" w14:textId="77777777" w:rsidR="00D23C55" w:rsidRPr="00D23C55" w:rsidRDefault="00D23C55" w:rsidP="00D23C55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Bližší informace </w:t>
      </w:r>
      <w:hyperlink r:id="rId6" w:tooltip="Informace pro volbu prezidenta České republiky 2023 - hlasování v zahraničí" w:history="1">
        <w:r w:rsidRPr="00D23C55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z</w:t>
        </w:r>
        <w:r w:rsidRPr="00D23C55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d</w:t>
        </w:r>
        <w:r w:rsidRPr="00D23C55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e</w:t>
        </w:r>
      </w:hyperlink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44751FBA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ve zdravotnickém nebo obdobném zařízení</w:t>
      </w:r>
    </w:p>
    <w:p w14:paraId="5C4EEB8D" w14:textId="77777777" w:rsidR="00D23C55" w:rsidRPr="00D23C55" w:rsidRDefault="00D23C55" w:rsidP="00D23C55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Bližší informace </w:t>
      </w:r>
      <w:hyperlink r:id="rId7" w:tooltip="Informace pro volbu prezidenta České republiky 2023 - hlasování ve zdravotnickém a obdobném zařízení" w:history="1">
        <w:r w:rsidRPr="00D23C55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zde</w:t>
        </w:r>
      </w:hyperlink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5AAF56EA" w14:textId="77777777" w:rsidR="00D23C55" w:rsidRPr="00D23C55" w:rsidRDefault="00D23C55" w:rsidP="00D23C55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Druhé kolo volby prezidenta republiky</w:t>
      </w:r>
    </w:p>
    <w:p w14:paraId="13A62EEB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Pokud žádný z kandidátů nezíská v prvním kole nadpoloviční většinu hlasů, bude se konat druhé kolo volby prezidenta. Ve druhém kole kandidují pouze dva nejúspěšnější kandidáti z prvního kola.</w:t>
      </w:r>
    </w:p>
    <w:p w14:paraId="6962B407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Případné druhé kolo se bude konat v pátek 27. ledna 2023 od 14.00 hodin do 22.00 hodin a v sobotu 28. ledna 2023 od 8.00 hodin do 14.00 hodin.</w:t>
      </w:r>
    </w:p>
    <w:p w14:paraId="0AA15566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Pokud kandidát, který postoupil do druhého kola volby, přestane být volitelný nebo se práva kandidovat vzdá, postupuje do druhého kola volby kandidát, který v prvním kole získal další nejvyšší počet platných hlasů oprávněných voličů.</w:t>
      </w:r>
    </w:p>
    <w:p w14:paraId="6A55F043" w14:textId="77777777" w:rsidR="00D23C55" w:rsidRPr="00D23C55" w:rsidRDefault="00D23C55" w:rsidP="00D23C5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 xml:space="preserve">Hlasovací lístky kandidátů postupujících do druhého kola volby </w:t>
      </w:r>
      <w:proofErr w:type="gramStart"/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obdrží</w:t>
      </w:r>
      <w:proofErr w:type="gramEnd"/>
      <w:r w:rsidRPr="00D23C5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 xml:space="preserve"> voliči až ve volební místnosti.</w:t>
      </w:r>
    </w:p>
    <w:p w14:paraId="7DEF1BBE" w14:textId="77777777" w:rsidR="00D23C55" w:rsidRPr="00D23C55" w:rsidRDefault="00D23C55" w:rsidP="00D23C5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D23C5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5F1C257D" w14:textId="492A8EB9" w:rsidR="00EB62B8" w:rsidRPr="00D23C55" w:rsidRDefault="00EB62B8" w:rsidP="00D23C55"/>
    <w:sectPr w:rsidR="00EB62B8" w:rsidRPr="00D2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58A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528DC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F4345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25046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06E06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B5996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366C4"/>
    <w:multiLevelType w:val="multilevel"/>
    <w:tmpl w:val="5AF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03300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7398C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83218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0636E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A783D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150F2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1700E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272CA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C179C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85078">
    <w:abstractNumId w:val="4"/>
  </w:num>
  <w:num w:numId="2" w16cid:durableId="1092508569">
    <w:abstractNumId w:val="6"/>
  </w:num>
  <w:num w:numId="3" w16cid:durableId="1661301616">
    <w:abstractNumId w:val="9"/>
  </w:num>
  <w:num w:numId="4" w16cid:durableId="1640650940">
    <w:abstractNumId w:val="8"/>
  </w:num>
  <w:num w:numId="5" w16cid:durableId="2083941180">
    <w:abstractNumId w:val="2"/>
  </w:num>
  <w:num w:numId="6" w16cid:durableId="743379527">
    <w:abstractNumId w:val="7"/>
  </w:num>
  <w:num w:numId="7" w16cid:durableId="1647662438">
    <w:abstractNumId w:val="12"/>
  </w:num>
  <w:num w:numId="8" w16cid:durableId="173497144">
    <w:abstractNumId w:val="0"/>
  </w:num>
  <w:num w:numId="9" w16cid:durableId="1799061399">
    <w:abstractNumId w:val="10"/>
  </w:num>
  <w:num w:numId="10" w16cid:durableId="478347851">
    <w:abstractNumId w:val="5"/>
  </w:num>
  <w:num w:numId="11" w16cid:durableId="533808496">
    <w:abstractNumId w:val="14"/>
  </w:num>
  <w:num w:numId="12" w16cid:durableId="784815003">
    <w:abstractNumId w:val="13"/>
  </w:num>
  <w:num w:numId="13" w16cid:durableId="488639435">
    <w:abstractNumId w:val="11"/>
  </w:num>
  <w:num w:numId="14" w16cid:durableId="531308324">
    <w:abstractNumId w:val="1"/>
  </w:num>
  <w:num w:numId="15" w16cid:durableId="1372806785">
    <w:abstractNumId w:val="15"/>
  </w:num>
  <w:num w:numId="16" w16cid:durableId="1420056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BE"/>
    <w:rsid w:val="002631BE"/>
    <w:rsid w:val="00D23C55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3062"/>
  <w15:chartTrackingRefBased/>
  <w15:docId w15:val="{50D9AF0C-9899-44F1-9DED-A0468D7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3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3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1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31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631BE"/>
    <w:rPr>
      <w:i/>
      <w:iCs/>
    </w:rPr>
  </w:style>
  <w:style w:type="character" w:styleId="Siln">
    <w:name w:val="Strong"/>
    <w:basedOn w:val="Standardnpsmoodstavce"/>
    <w:uiPriority w:val="22"/>
    <w:qFormat/>
    <w:rsid w:val="002631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31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31B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6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cr.cz/volby/clanek/informace-pro-volbu-prezidenta-ceske-republiky-2023-hlasovani-ve-zdravotnickem-a-obdobnem-zarizen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clanek/informace-pro-volbu-prezidenta-ceske-republiky-2023-hlasovani-v-zahranici.aspx" TargetMode="External"/><Relationship Id="rId5" Type="http://schemas.openxmlformats.org/officeDocument/2006/relationships/hyperlink" Target="https://www.mvcr.cz/volby/clanek/informace-pro-volbu-prezidenta-ceske-republiky-2023-hlasovani-na-volicsky-prukaz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Kramlová</dc:creator>
  <cp:keywords/>
  <dc:description/>
  <cp:lastModifiedBy>Ing. Ivana Kramlová</cp:lastModifiedBy>
  <cp:revision>1</cp:revision>
  <dcterms:created xsi:type="dcterms:W3CDTF">2022-12-14T14:41:00Z</dcterms:created>
  <dcterms:modified xsi:type="dcterms:W3CDTF">2022-12-14T14:57:00Z</dcterms:modified>
</cp:coreProperties>
</file>