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F7" w:rsidRPr="008D095C" w:rsidRDefault="001652F7" w:rsidP="008847E9">
      <w:pPr>
        <w:pStyle w:val="Title"/>
        <w:tabs>
          <w:tab w:val="left" w:pos="853"/>
        </w:tabs>
        <w:jc w:val="left"/>
        <w:rPr>
          <w:i w:val="0"/>
          <w:sz w:val="56"/>
          <w:szCs w:val="56"/>
        </w:rPr>
      </w:pPr>
      <w:r w:rsidRPr="008D095C">
        <w:rPr>
          <w:i w:val="0"/>
          <w:sz w:val="56"/>
          <w:szCs w:val="56"/>
        </w:rPr>
        <w:t xml:space="preserve">Městský úřad Kdyně                                                                                         </w:t>
      </w:r>
    </w:p>
    <w:p w:rsidR="001652F7" w:rsidRDefault="001652F7" w:rsidP="008847E9">
      <w:pPr>
        <w:pStyle w:val="BodyText"/>
        <w:jc w:val="left"/>
        <w:rPr>
          <w:sz w:val="36"/>
          <w:szCs w:val="36"/>
        </w:rPr>
      </w:pPr>
      <w:r>
        <w:rPr>
          <w:sz w:val="36"/>
          <w:szCs w:val="36"/>
        </w:rPr>
        <w:t>Správní odbor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652F7" w:rsidRDefault="001652F7" w:rsidP="008847E9">
      <w:pPr>
        <w:pStyle w:val="BodyText"/>
        <w:jc w:val="left"/>
        <w:rPr>
          <w:sz w:val="36"/>
          <w:szCs w:val="36"/>
        </w:rPr>
      </w:pPr>
      <w:r>
        <w:rPr>
          <w:sz w:val="36"/>
          <w:szCs w:val="36"/>
        </w:rPr>
        <w:t>Náměstí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Pr="008847E9">
        <w:rPr>
          <w:sz w:val="28"/>
          <w:szCs w:val="28"/>
        </w:rPr>
        <w:t>Tel. 379 413 524</w:t>
      </w:r>
      <w:r>
        <w:rPr>
          <w:sz w:val="36"/>
          <w:szCs w:val="36"/>
        </w:rPr>
        <w:tab/>
      </w:r>
    </w:p>
    <w:p w:rsidR="001652F7" w:rsidRDefault="001652F7" w:rsidP="008847E9">
      <w:pPr>
        <w:pStyle w:val="BodyText"/>
        <w:jc w:val="left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t>345 06 Kdyně</w:t>
      </w:r>
      <w:r>
        <w:rPr>
          <w:rFonts w:ascii="Arial" w:hAnsi="Arial" w:cs="Arial"/>
          <w:sz w:val="36"/>
          <w:szCs w:val="36"/>
        </w:rPr>
        <w:tab/>
        <w:t xml:space="preserve">               </w:t>
      </w:r>
      <w:r w:rsidRPr="008847E9">
        <w:rPr>
          <w:sz w:val="28"/>
          <w:szCs w:val="28"/>
        </w:rPr>
        <w:t>www.kdyne.cz</w:t>
      </w:r>
    </w:p>
    <w:p w:rsidR="001652F7" w:rsidRDefault="001652F7" w:rsidP="008D095C">
      <w:pPr>
        <w:pStyle w:val="BodyText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1652F7" w:rsidRDefault="001652F7" w:rsidP="008D095C">
      <w:pPr>
        <w:pStyle w:val="BodyText"/>
        <w:pBdr>
          <w:bottom w:val="single" w:sz="8" w:space="1" w:color="000000"/>
        </w:pBdr>
        <w:rPr>
          <w:i/>
          <w:sz w:val="4"/>
        </w:rPr>
      </w:pPr>
    </w:p>
    <w:p w:rsidR="001652F7" w:rsidRDefault="001652F7" w:rsidP="008D095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652F7" w:rsidRPr="008847E9" w:rsidRDefault="001652F7" w:rsidP="008847E9">
      <w:pPr>
        <w:rPr>
          <w:rFonts w:ascii="Times New Roman" w:hAnsi="Times New Roman"/>
          <w:b/>
          <w:bCs/>
          <w:sz w:val="32"/>
          <w:szCs w:val="32"/>
        </w:rPr>
      </w:pPr>
      <w:r w:rsidRPr="008847E9">
        <w:rPr>
          <w:rFonts w:ascii="Times New Roman" w:hAnsi="Times New Roman"/>
          <w:b/>
          <w:bCs/>
          <w:sz w:val="32"/>
          <w:szCs w:val="32"/>
        </w:rPr>
        <w:t>Pokyn k postupu při konání sňatečných obřadů od 19. října 2020</w:t>
      </w:r>
    </w:p>
    <w:p w:rsidR="001652F7" w:rsidRPr="008847E9" w:rsidRDefault="001652F7" w:rsidP="008847E9">
      <w:pPr>
        <w:rPr>
          <w:rFonts w:ascii="Times New Roman" w:hAnsi="Times New Roman"/>
          <w:b/>
          <w:bCs/>
          <w:sz w:val="24"/>
          <w:szCs w:val="24"/>
        </w:rPr>
      </w:pPr>
    </w:p>
    <w:p w:rsidR="001652F7" w:rsidRPr="008847E9" w:rsidRDefault="001652F7" w:rsidP="008847E9">
      <w:pPr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sz w:val="24"/>
          <w:szCs w:val="24"/>
        </w:rPr>
        <w:t xml:space="preserve">Dne 30. září 2020 vyhlásila vláda ČR (dále jen „vláda) svým usnesením č. 957 nouzový stav, a to s účinností od 5. října 2020 na dobu 30 dnů. </w:t>
      </w:r>
    </w:p>
    <w:p w:rsidR="001652F7" w:rsidRPr="008847E9" w:rsidRDefault="001652F7" w:rsidP="008847E9">
      <w:pPr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sz w:val="24"/>
          <w:szCs w:val="24"/>
        </w:rPr>
        <w:t>V návaznosti na vyhlášený nouzový stav přijala vláda dne 12. října 2020 usnesení č. 1021, které se dotýká i konání sňatečných obřadů a prohlášení o uzavření registrovaného partnerství.</w:t>
      </w:r>
    </w:p>
    <w:p w:rsidR="001652F7" w:rsidRPr="008847E9" w:rsidRDefault="001652F7" w:rsidP="008847E9">
      <w:pPr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sz w:val="24"/>
          <w:szCs w:val="24"/>
        </w:rPr>
        <w:t xml:space="preserve">Na základě tohoto usnesení vlády je možno konat sňatečné obřady a přijímat prohlášení o uzavření registrovaného partnerství </w:t>
      </w:r>
      <w:r w:rsidRPr="008847E9">
        <w:rPr>
          <w:rFonts w:ascii="Times New Roman" w:hAnsi="Times New Roman"/>
          <w:b/>
          <w:bCs/>
          <w:sz w:val="24"/>
          <w:szCs w:val="24"/>
        </w:rPr>
        <w:t>za stejných podmínek jako dosud, tedy do 18. října 2020.</w:t>
      </w:r>
      <w:r w:rsidRPr="008847E9">
        <w:rPr>
          <w:rFonts w:ascii="Times New Roman" w:hAnsi="Times New Roman"/>
          <w:sz w:val="24"/>
          <w:szCs w:val="24"/>
        </w:rPr>
        <w:t xml:space="preserve"> </w:t>
      </w:r>
    </w:p>
    <w:p w:rsidR="001652F7" w:rsidRPr="008847E9" w:rsidRDefault="001652F7" w:rsidP="008847E9">
      <w:pPr>
        <w:rPr>
          <w:rFonts w:ascii="Times New Roman" w:hAnsi="Times New Roman"/>
          <w:b/>
          <w:bCs/>
          <w:sz w:val="24"/>
          <w:szCs w:val="24"/>
        </w:rPr>
      </w:pPr>
      <w:r w:rsidRPr="008847E9">
        <w:rPr>
          <w:rFonts w:ascii="Times New Roman" w:hAnsi="Times New Roman"/>
          <w:b/>
          <w:bCs/>
          <w:sz w:val="24"/>
          <w:szCs w:val="24"/>
        </w:rPr>
        <w:t>Od 19. října 2020</w:t>
      </w:r>
      <w:r w:rsidRPr="008847E9">
        <w:rPr>
          <w:rFonts w:ascii="Times New Roman" w:hAnsi="Times New Roman"/>
          <w:sz w:val="24"/>
          <w:szCs w:val="24"/>
        </w:rPr>
        <w:t xml:space="preserve"> dochází k omezení počtu účastníků sňatečných obřadů a přijímání prohlášení o registrovaném partnerství na </w:t>
      </w:r>
      <w:r w:rsidRPr="008847E9">
        <w:rPr>
          <w:rFonts w:ascii="Times New Roman" w:hAnsi="Times New Roman"/>
          <w:b/>
          <w:bCs/>
          <w:sz w:val="24"/>
          <w:szCs w:val="24"/>
        </w:rPr>
        <w:t>30 osob.</w:t>
      </w:r>
    </w:p>
    <w:p w:rsidR="001652F7" w:rsidRPr="008847E9" w:rsidRDefault="001652F7" w:rsidP="008847E9">
      <w:pPr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b/>
          <w:sz w:val="24"/>
          <w:szCs w:val="24"/>
        </w:rPr>
        <w:t>S účinností ode dne 19. října 2020 od 00:00 hod. se omezuje účast na svatbě, prohlášení osob o tom, že spolu vstupují do registrovaného partnerství, pohřbu a následné oslavě</w:t>
      </w:r>
      <w:r w:rsidRPr="008847E9">
        <w:rPr>
          <w:rFonts w:ascii="Times New Roman" w:hAnsi="Times New Roman"/>
          <w:sz w:val="24"/>
          <w:szCs w:val="24"/>
        </w:rPr>
        <w:t xml:space="preserve">, resp. </w:t>
      </w:r>
      <w:r w:rsidRPr="008847E9">
        <w:rPr>
          <w:rFonts w:ascii="Times New Roman" w:hAnsi="Times New Roman"/>
          <w:b/>
          <w:sz w:val="24"/>
          <w:szCs w:val="24"/>
        </w:rPr>
        <w:t>smuteční hostině</w:t>
      </w:r>
      <w:r w:rsidRPr="008847E9">
        <w:rPr>
          <w:rFonts w:ascii="Times New Roman" w:hAnsi="Times New Roman"/>
          <w:sz w:val="24"/>
          <w:szCs w:val="24"/>
        </w:rPr>
        <w:t xml:space="preserve">, konané nejpozději následujícího dne, tak, že účast na každé z těchto akcí </w:t>
      </w:r>
      <w:r w:rsidRPr="008847E9">
        <w:rPr>
          <w:rFonts w:ascii="Times New Roman" w:hAnsi="Times New Roman"/>
          <w:b/>
          <w:sz w:val="24"/>
          <w:szCs w:val="24"/>
        </w:rPr>
        <w:t>není vyšší než</w:t>
      </w:r>
      <w:r w:rsidRPr="008847E9">
        <w:rPr>
          <w:rFonts w:ascii="Times New Roman" w:hAnsi="Times New Roman"/>
          <w:sz w:val="24"/>
          <w:szCs w:val="24"/>
        </w:rPr>
        <w:t xml:space="preserve"> </w:t>
      </w:r>
      <w:r w:rsidRPr="008847E9">
        <w:rPr>
          <w:rFonts w:ascii="Times New Roman" w:hAnsi="Times New Roman"/>
          <w:b/>
          <w:bCs/>
          <w:sz w:val="24"/>
          <w:szCs w:val="24"/>
        </w:rPr>
        <w:t>30 osob</w:t>
      </w:r>
      <w:r w:rsidRPr="008847E9">
        <w:rPr>
          <w:rFonts w:ascii="Times New Roman" w:hAnsi="Times New Roman"/>
          <w:sz w:val="24"/>
          <w:szCs w:val="24"/>
        </w:rPr>
        <w:t>; pro účel oslavy podle</w:t>
      </w:r>
      <w:r w:rsidRPr="008847E9">
        <w:rPr>
          <w:rFonts w:ascii="Times New Roman" w:hAnsi="Times New Roman"/>
          <w:b/>
          <w:bCs/>
          <w:sz w:val="24"/>
          <w:szCs w:val="24"/>
        </w:rPr>
        <w:t xml:space="preserve">  Usnesení vlády č. 1021, II. omezení, bod 3</w:t>
      </w:r>
      <w:r w:rsidRPr="008847E9">
        <w:rPr>
          <w:rFonts w:ascii="Times New Roman" w:hAnsi="Times New Roman"/>
          <w:sz w:val="24"/>
          <w:szCs w:val="24"/>
        </w:rPr>
        <w:t xml:space="preserve"> se zakazuje přítomnost veřejnosti v provozovnách stravovacích služeb pouze v čase mezi 00:00 hod. a 06:00 hod. (platnost ode dne 14. října 2020 od 00:00 hod. do dne 3. listopadu 2020 do 23:59 hod.)</w:t>
      </w:r>
    </w:p>
    <w:p w:rsidR="001652F7" w:rsidRDefault="001652F7" w:rsidP="008847E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652F7" w:rsidRPr="008847E9" w:rsidRDefault="001652F7" w:rsidP="008847E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847E9">
        <w:rPr>
          <w:rFonts w:ascii="Times New Roman" w:hAnsi="Times New Roman"/>
          <w:b/>
          <w:bCs/>
          <w:sz w:val="24"/>
          <w:szCs w:val="24"/>
          <w:u w:val="single"/>
        </w:rPr>
        <w:t>Průběh obřadu a podmínky konání obřadu</w:t>
      </w:r>
    </w:p>
    <w:p w:rsidR="001652F7" w:rsidRPr="008847E9" w:rsidRDefault="001652F7" w:rsidP="008847E9">
      <w:pPr>
        <w:rPr>
          <w:rFonts w:ascii="Times New Roman" w:hAnsi="Times New Roman"/>
          <w:sz w:val="24"/>
          <w:szCs w:val="24"/>
        </w:rPr>
      </w:pPr>
    </w:p>
    <w:p w:rsidR="001652F7" w:rsidRPr="008847E9" w:rsidRDefault="001652F7" w:rsidP="008847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8847E9">
        <w:rPr>
          <w:rFonts w:ascii="Times New Roman" w:hAnsi="Times New Roman"/>
          <w:b/>
          <w:bCs/>
          <w:sz w:val="24"/>
          <w:szCs w:val="24"/>
        </w:rPr>
        <w:t>Osoby účastnící se sňatečného obřadu</w:t>
      </w:r>
    </w:p>
    <w:p w:rsidR="001652F7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sz w:val="24"/>
          <w:szCs w:val="24"/>
        </w:rPr>
        <w:t>Účast na svatbě je možná maximálně pro 30 osob. Do tohoto počtu se započítávají i snoubenci, oddávající, matrikář a tlumočník účastnící se obřadu v zákonem stanovených případech.</w:t>
      </w: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</w:p>
    <w:p w:rsidR="001652F7" w:rsidRPr="008847E9" w:rsidRDefault="001652F7" w:rsidP="008847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8847E9">
        <w:rPr>
          <w:rFonts w:ascii="Times New Roman" w:hAnsi="Times New Roman"/>
          <w:b/>
          <w:bCs/>
          <w:sz w:val="24"/>
          <w:szCs w:val="24"/>
        </w:rPr>
        <w:t>Hygienická opatření</w:t>
      </w: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sz w:val="24"/>
          <w:szCs w:val="24"/>
        </w:rPr>
        <w:t xml:space="preserve">Osoby účastnící se sňatečného obřadu nejsou povinny nosit ochranný prostředek dýchacích cest. V případech střídání svateb v jenom vnitřním prostoru krátce za sebou lze nošení roušek doporučit. V průběhu sňatečného obřadu není nutno mezi účastníky obřadu dodržovat dvoumetrové rozestupy. Oddávající a matrikář dvoumetrové odstupy dodržují. </w:t>
      </w: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sz w:val="24"/>
          <w:szCs w:val="24"/>
        </w:rPr>
        <w:t xml:space="preserve">V případě, kdy se osoby účastnící se sňatečného obřadu pohybují po vnitřních prostorách veřejných budov mimo přímou účast na samostatném obřadu, mají povinnost roušku nosit. </w:t>
      </w: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sz w:val="24"/>
          <w:szCs w:val="24"/>
        </w:rPr>
        <w:t>Obecní úřad při obřadu zajistí další potřebná hygienická opatření. Časté a důkladné větrání vnitřních prostor,  kde se obřady konají, průběžnou dezinfekci těchto prostor. K dispozici budou dezinfekční prostředky rukou a dostatečné množství psacích potřeb tak, aby každá z osob, která se v průběhu obřadu podepisuje,  měla</w:t>
      </w:r>
      <w:r w:rsidRPr="008847E9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8847E9">
        <w:rPr>
          <w:rFonts w:ascii="Times New Roman" w:hAnsi="Times New Roman"/>
          <w:sz w:val="24"/>
          <w:szCs w:val="24"/>
        </w:rPr>
        <w:t>vlastní pero.</w:t>
      </w:r>
      <w:r w:rsidRPr="008847E9">
        <w:rPr>
          <w:rFonts w:ascii="Times New Roman" w:hAnsi="Times New Roman"/>
          <w:b/>
          <w:bCs/>
          <w:sz w:val="24"/>
          <w:szCs w:val="24"/>
        </w:rPr>
        <w:t xml:space="preserve">  </w:t>
      </w:r>
      <w:r w:rsidRPr="008847E9">
        <w:rPr>
          <w:rFonts w:ascii="Times New Roman" w:hAnsi="Times New Roman"/>
          <w:sz w:val="24"/>
          <w:szCs w:val="24"/>
        </w:rPr>
        <w:t xml:space="preserve">Psací potřeby i stůl  se po každém obřadu vydezinfikují. </w:t>
      </w: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sz w:val="24"/>
          <w:szCs w:val="24"/>
        </w:rPr>
        <w:t xml:space="preserve">Je nezbytné dodržovat hygienu rukou. </w:t>
      </w:r>
      <w:r w:rsidRPr="008847E9">
        <w:rPr>
          <w:rFonts w:ascii="Times New Roman" w:hAnsi="Times New Roman"/>
          <w:b/>
          <w:bCs/>
          <w:sz w:val="24"/>
          <w:szCs w:val="24"/>
        </w:rPr>
        <w:t>Podání ruky ke gratulaci</w:t>
      </w:r>
      <w:r w:rsidRPr="008847E9">
        <w:rPr>
          <w:rFonts w:ascii="Times New Roman" w:hAnsi="Times New Roman"/>
          <w:sz w:val="24"/>
          <w:szCs w:val="24"/>
        </w:rPr>
        <w:t xml:space="preserve"> je možné pouze po vzájemné dohodě všech dotčených osob. V případě podání rukou je následně nutno je dezinfikovat.</w:t>
      </w: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</w:p>
    <w:p w:rsidR="001652F7" w:rsidRPr="008847E9" w:rsidRDefault="001652F7" w:rsidP="008847E9">
      <w:pPr>
        <w:pStyle w:val="ListParagraph"/>
        <w:rPr>
          <w:rFonts w:ascii="Times New Roman" w:hAnsi="Times New Roman"/>
          <w:sz w:val="24"/>
          <w:szCs w:val="24"/>
        </w:rPr>
      </w:pPr>
      <w:r w:rsidRPr="008847E9">
        <w:rPr>
          <w:rFonts w:ascii="Times New Roman" w:hAnsi="Times New Roman"/>
          <w:b/>
          <w:bCs/>
          <w:sz w:val="24"/>
          <w:szCs w:val="24"/>
        </w:rPr>
        <w:t>K podpisu protokolu o uzavření manželství</w:t>
      </w:r>
      <w:r w:rsidRPr="008847E9">
        <w:rPr>
          <w:rFonts w:ascii="Times New Roman" w:hAnsi="Times New Roman"/>
          <w:sz w:val="24"/>
          <w:szCs w:val="24"/>
        </w:rPr>
        <w:t xml:space="preserve"> přistupují osoby, které jej podepisují jednotlivě s dodržením dvoumetrových odstupů. Je-li to potřebné, ukáže matrikář snoubencům, svědkům, případně tlumočníkovi místo na protokolu, kam je nutno se podepsat a na dobu podpisu odstoupí od podepisující osoby.</w:t>
      </w:r>
    </w:p>
    <w:p w:rsidR="001652F7" w:rsidRDefault="001652F7" w:rsidP="0018597F">
      <w:pPr>
        <w:jc w:val="both"/>
        <w:rPr>
          <w:b/>
          <w:sz w:val="28"/>
          <w:szCs w:val="28"/>
          <w:u w:val="single"/>
        </w:rPr>
      </w:pPr>
    </w:p>
    <w:p w:rsidR="001652F7" w:rsidRPr="00360739" w:rsidRDefault="001652F7" w:rsidP="008D095C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60739">
        <w:rPr>
          <w:rFonts w:ascii="Times New Roman" w:hAnsi="Times New Roman"/>
          <w:sz w:val="24"/>
          <w:szCs w:val="24"/>
        </w:rPr>
        <w:t>Blanka Maidlová</w:t>
      </w:r>
      <w:r>
        <w:rPr>
          <w:rFonts w:ascii="Times New Roman" w:hAnsi="Times New Roman"/>
          <w:sz w:val="24"/>
          <w:szCs w:val="24"/>
        </w:rPr>
        <w:t xml:space="preserve"> v. r.</w:t>
      </w: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  <w:r w:rsidRPr="00360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60739">
        <w:rPr>
          <w:rFonts w:ascii="Times New Roman" w:hAnsi="Times New Roman"/>
          <w:sz w:val="24"/>
          <w:szCs w:val="24"/>
        </w:rPr>
        <w:t>matrikářka MěÚ Kdyně</w:t>
      </w: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Default="001652F7" w:rsidP="008D095C">
      <w:pPr>
        <w:jc w:val="center"/>
        <w:rPr>
          <w:rFonts w:ascii="Times New Roman" w:hAnsi="Times New Roman"/>
          <w:sz w:val="24"/>
          <w:szCs w:val="24"/>
        </w:rPr>
      </w:pPr>
    </w:p>
    <w:p w:rsidR="001652F7" w:rsidRPr="00360739" w:rsidRDefault="001652F7" w:rsidP="008D095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52F7" w:rsidRPr="00360739" w:rsidSect="00BF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0F3"/>
    <w:multiLevelType w:val="hybridMultilevel"/>
    <w:tmpl w:val="53184A34"/>
    <w:lvl w:ilvl="0" w:tplc="4D5894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B277A"/>
    <w:multiLevelType w:val="hybridMultilevel"/>
    <w:tmpl w:val="5880BFFA"/>
    <w:lvl w:ilvl="0" w:tplc="5C1C151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B554B"/>
    <w:multiLevelType w:val="hybridMultilevel"/>
    <w:tmpl w:val="FC54AB24"/>
    <w:lvl w:ilvl="0" w:tplc="9A02DC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F1586"/>
    <w:multiLevelType w:val="hybridMultilevel"/>
    <w:tmpl w:val="28E05C34"/>
    <w:lvl w:ilvl="0" w:tplc="14821F7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4AD6F17"/>
    <w:multiLevelType w:val="hybridMultilevel"/>
    <w:tmpl w:val="16BA648C"/>
    <w:lvl w:ilvl="0" w:tplc="59B023F0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66B2E3E"/>
    <w:multiLevelType w:val="hybridMultilevel"/>
    <w:tmpl w:val="B2B8AD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405A4"/>
    <w:multiLevelType w:val="hybridMultilevel"/>
    <w:tmpl w:val="DDA8F77E"/>
    <w:lvl w:ilvl="0" w:tplc="040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718969E4"/>
    <w:multiLevelType w:val="hybridMultilevel"/>
    <w:tmpl w:val="CCBCEBF2"/>
    <w:lvl w:ilvl="0" w:tplc="ACAE081E">
      <w:start w:val="3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97F"/>
    <w:rsid w:val="00056A7E"/>
    <w:rsid w:val="00091C7D"/>
    <w:rsid w:val="000D23EF"/>
    <w:rsid w:val="001652F7"/>
    <w:rsid w:val="00170EC6"/>
    <w:rsid w:val="0018597F"/>
    <w:rsid w:val="00360739"/>
    <w:rsid w:val="00395E12"/>
    <w:rsid w:val="004919E9"/>
    <w:rsid w:val="005A4104"/>
    <w:rsid w:val="005E0294"/>
    <w:rsid w:val="00694EB4"/>
    <w:rsid w:val="006B097E"/>
    <w:rsid w:val="006B2581"/>
    <w:rsid w:val="00724954"/>
    <w:rsid w:val="008847E9"/>
    <w:rsid w:val="00895127"/>
    <w:rsid w:val="008D095C"/>
    <w:rsid w:val="00916BEE"/>
    <w:rsid w:val="00A159BE"/>
    <w:rsid w:val="00B97CBF"/>
    <w:rsid w:val="00BD1CB0"/>
    <w:rsid w:val="00BF5414"/>
    <w:rsid w:val="00C26089"/>
    <w:rsid w:val="00DC7132"/>
    <w:rsid w:val="00E87728"/>
    <w:rsid w:val="00FA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0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9E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D095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09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D095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D095C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D095C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095C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492</Words>
  <Characters>2905</Characters>
  <Application>Microsoft Office Outlook</Application>
  <DocSecurity>0</DocSecurity>
  <Lines>0</Lines>
  <Paragraphs>0</Paragraphs>
  <ScaleCrop>false</ScaleCrop>
  <Company>Město Kdyně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Kdyně                                                                                         </dc:title>
  <dc:subject/>
  <dc:creator>Blanka Maidlová</dc:creator>
  <cp:keywords/>
  <dc:description/>
  <cp:lastModifiedBy>Ivča</cp:lastModifiedBy>
  <cp:revision>2</cp:revision>
  <cp:lastPrinted>2020-04-21T07:37:00Z</cp:lastPrinted>
  <dcterms:created xsi:type="dcterms:W3CDTF">2020-10-15T18:22:00Z</dcterms:created>
  <dcterms:modified xsi:type="dcterms:W3CDTF">2020-10-15T18:22:00Z</dcterms:modified>
</cp:coreProperties>
</file>